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DC" w:rsidRPr="00EA3997" w:rsidRDefault="00C271DC" w:rsidP="00C271DC">
      <w:pPr>
        <w:jc w:val="center"/>
      </w:pPr>
      <w:r>
        <w:rPr>
          <w:noProof/>
          <w:lang w:val="en-US"/>
        </w:rPr>
        <w:drawing>
          <wp:inline distT="0" distB="0" distL="0" distR="0" wp14:anchorId="2FA236BF" wp14:editId="7D1B040A">
            <wp:extent cx="395550" cy="551373"/>
            <wp:effectExtent l="0" t="0" r="508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92" cy="570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71DC" w:rsidRPr="00EA3997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99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ХРИСТИНІВСЬКА МІСЬКА РАДА ЧЕРКАСЬКОЇ ОБЛАСТІ</w:t>
      </w:r>
    </w:p>
    <w:p w:rsidR="00C271DC" w:rsidRPr="00EA3997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РОЗСІШСЬКИЙ ЛІЦЕЙ</w:t>
      </w:r>
    </w:p>
    <w:p w:rsidR="00C271DC" w:rsidRPr="00EA3997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ХРИСТИНІВСЬКОЇ МІСЬКОЇ РАДИ ЧЕРКАСЬКОЇ ОБЛАСТІ</w:t>
      </w:r>
    </w:p>
    <w:p w:rsidR="00C271DC" w:rsidRPr="00EA3997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вул</w:t>
      </w:r>
      <w:proofErr w:type="spellEnd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Соборності</w:t>
      </w:r>
      <w:proofErr w:type="spellEnd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4, с. </w:t>
      </w:r>
      <w:proofErr w:type="spellStart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Розсішки</w:t>
      </w:r>
      <w:proofErr w:type="spellEnd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Уманський</w:t>
      </w:r>
      <w:proofErr w:type="spellEnd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район, </w:t>
      </w:r>
      <w:proofErr w:type="spellStart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Черкаська</w:t>
      </w:r>
      <w:proofErr w:type="spellEnd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область, 20032, </w:t>
      </w:r>
      <w:proofErr w:type="gramStart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тел..</w:t>
      </w:r>
      <w:proofErr w:type="gramEnd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(04745) 96-4-10,</w:t>
      </w:r>
    </w:p>
    <w:p w:rsidR="00C271DC" w:rsidRPr="00EA3997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</w:rPr>
        <w:t> e</w:t>
      </w:r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proofErr w:type="spellStart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hyperlink r:id="rId6" w:history="1">
        <w:r w:rsidRPr="00EA3997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rozsishky</w:t>
        </w:r>
        <w:r w:rsidRPr="003F2E69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ru-RU"/>
          </w:rPr>
          <w:t>@</w:t>
        </w:r>
        <w:r w:rsidRPr="00EA3997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ukr</w:t>
        </w:r>
        <w:r w:rsidRPr="003F2E69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ru-RU"/>
          </w:rPr>
          <w:t>.</w:t>
        </w:r>
        <w:proofErr w:type="spellStart"/>
        <w:r w:rsidRPr="00EA3997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net</w:t>
        </w:r>
        <w:proofErr w:type="spellEnd"/>
      </w:hyperlink>
      <w:r w:rsidRPr="00EA3997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EA3997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</w:t>
      </w:r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ЄДРПОУ:26357225</w:t>
      </w:r>
    </w:p>
    <w:p w:rsidR="00C271DC" w:rsidRPr="00EA3997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9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_______________________</w:t>
      </w:r>
    </w:p>
    <w:p w:rsidR="00C271DC" w:rsidRPr="00EA3997" w:rsidRDefault="00C271DC" w:rsidP="00C2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39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71DC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1DC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</w:p>
    <w:p w:rsidR="00C271DC" w:rsidRDefault="00C271DC" w:rsidP="00C2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Розсішки </w:t>
      </w:r>
    </w:p>
    <w:p w:rsidR="00C271DC" w:rsidRDefault="00C271DC" w:rsidP="00C27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1DC" w:rsidRDefault="008F7CFB" w:rsidP="00C27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3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3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</w:t>
      </w:r>
      <w:r w:rsidR="00C35739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bookmarkStart w:id="0" w:name="_GoBack"/>
      <w:bookmarkEnd w:id="0"/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271DC" w:rsidRPr="0044452F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45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організацію роботи щодо </w:t>
      </w:r>
    </w:p>
    <w:p w:rsidR="00C271DC" w:rsidRPr="0044452F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45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унеможливлення насильства </w:t>
      </w:r>
    </w:p>
    <w:p w:rsidR="00C271DC" w:rsidRPr="0044452F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45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 жорстокого поводження з дітьми </w:t>
      </w:r>
    </w:p>
    <w:p w:rsidR="00C271DC" w:rsidRPr="001953B6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</w:p>
    <w:p w:rsidR="00C271DC" w:rsidRDefault="00C271DC" w:rsidP="00C271D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</w:t>
      </w:r>
      <w:r w:rsidRPr="00E468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Законів України «Про освіту», «Про повну загальну середню освіту», «Про внесення зміни до розділу Х «Прикінцеві та перехідні положення» Закону України «Про повну загальну середню освіту» щодо врегулювання окремих питань освітньої діяльності в умовах воєнного стану», «Про охорону дитинства», «Про внесення змін до деяких законодавчих актів України щодо протидії </w:t>
      </w:r>
      <w:proofErr w:type="spellStart"/>
      <w:r w:rsidRPr="00E4688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E468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(цькуванню)» від 18.12.2018 №2657-VІІІ, «Про внесення змін до деяких законів України щодо запобігання насильству та унеможливлення жорстокого поводження з дітьми»,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(зі змінами),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поводження», від 04.06.2025 №658 «Про затвердження Типової програми унеможливлення насильства та жорстокого поводження з дітьми», наказів Міністерства освіти та науки України від 02.10.2018 № 1047 «Про затвердження Методичних рекомендацій щодо виявлення, реагування на випадки</w:t>
      </w:r>
      <w:r w:rsidRPr="00B84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 w:rsidRPr="00B84A1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B84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та застосування заходів вихо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вного впливу в закладах освіти», </w:t>
      </w:r>
      <w:r w:rsidRPr="00E46881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листів</w:t>
      </w:r>
      <w:r w:rsidRPr="009C29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Міністерства освіти і науки України від 18.05.2018 №1/11-5480 «Методичні рекомендації щодо </w:t>
      </w:r>
      <w:r w:rsidRPr="009C290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запобіганню та протидії нас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ильству»,</w:t>
      </w:r>
      <w:r w:rsidRPr="009C29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30.05.2022 № 1/5735-22 «Про запобігання та протидію домашньому насильству в умовах воєнного стану в Україні»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метою </w:t>
      </w:r>
      <w:r w:rsidRPr="00A97C3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Pr="00A97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97C34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A97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наси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льства та жорстокого поводження</w:t>
      </w:r>
    </w:p>
    <w:p w:rsidR="00C271DC" w:rsidRDefault="00C271DC" w:rsidP="00C271D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271DC" w:rsidRPr="00B97A65" w:rsidRDefault="00C271DC" w:rsidP="00C271DC">
      <w:pPr>
        <w:pStyle w:val="a3"/>
        <w:numPr>
          <w:ilvl w:val="0"/>
          <w:numId w:val="1"/>
        </w:numPr>
        <w:shd w:val="clear" w:color="auto" w:fill="FFFFFF"/>
        <w:spacing w:after="0"/>
        <w:ind w:left="0" w:hanging="426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Положення про </w:t>
      </w:r>
      <w:r w:rsidRPr="003E5AE3">
        <w:rPr>
          <w:rFonts w:ascii="Times New Roman" w:eastAsia="Times New Roman" w:hAnsi="Times New Roman" w:cs="Times New Roman"/>
          <w:sz w:val="28"/>
          <w:szCs w:val="28"/>
          <w:lang w:eastAsia="uk-UA"/>
        </w:rPr>
        <w:t>унеможливлення насильства та жорстокого поводження з дітьми</w:t>
      </w:r>
      <w:r w:rsidRPr="00B97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закладі освіти (Додаток 1).</w:t>
      </w:r>
    </w:p>
    <w:p w:rsidR="00C271DC" w:rsidRDefault="00C271DC" w:rsidP="00C271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Заступнику директора з виховної роботи  Безпалько В.М.: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Розробити та затвердити план заходів, спрямованих на </w:t>
      </w:r>
      <w:r w:rsidRPr="00B84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унеможливлення насильства та жорстокого поводження з дітьми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(додаток 2)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                                                                                              До 10.09.2025 р. 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Затвердити порядок подання та розгляду звернень про випадки насильства від учнів, їх батьків, законних представників, інших осіб (додаток 3)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До 10.09.2025 р.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Затвердити </w:t>
      </w:r>
      <w:r w:rsidRPr="004F1F4A">
        <w:rPr>
          <w:rFonts w:ascii="Times New Roman" w:hAnsi="Times New Roman" w:cs="Times New Roman"/>
          <w:sz w:val="28"/>
          <w:szCs w:val="28"/>
        </w:rPr>
        <w:t>алгоритм дій</w:t>
      </w:r>
      <w:r>
        <w:t xml:space="preserve"> </w:t>
      </w:r>
      <w:r w:rsidRPr="004F1F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виявлення чи підозри на випадок насильства або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жорстокого поводження з дитиною</w:t>
      </w:r>
      <w:r w:rsidRPr="004F1F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(додаток 4</w:t>
      </w:r>
      <w:r w:rsidRPr="004F1F4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C271DC" w:rsidRPr="003E5AE3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 </w:t>
      </w:r>
      <w:r w:rsidRPr="003E5A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розміщення інформаційних матеріалів (плакати, буклети, контакти служб допомоги) у доступних місцях.</w:t>
      </w:r>
    </w:p>
    <w:p w:rsidR="00C271DC" w:rsidRPr="003E5AE3" w:rsidRDefault="00C271DC" w:rsidP="00C271D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5AE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Організувати регулярні тренінги та семінари для працівників.</w:t>
      </w:r>
    </w:p>
    <w:p w:rsidR="00C271DC" w:rsidRPr="00CD0C49" w:rsidRDefault="00C271DC" w:rsidP="00C271D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C49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Впровадити механізм конфіденційного звернення (електронна пошта, скринька довіри, телефон).</w:t>
      </w:r>
    </w:p>
    <w:p w:rsidR="00C271DC" w:rsidRPr="00CD0C49" w:rsidRDefault="00C271DC" w:rsidP="00C271DC">
      <w:pPr>
        <w:pStyle w:val="a3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</w:t>
      </w:r>
      <w:r w:rsidRPr="00CD0C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10.09.2025 р. </w:t>
      </w:r>
    </w:p>
    <w:p w:rsidR="00C271DC" w:rsidRPr="003E5AE3" w:rsidRDefault="00C271DC" w:rsidP="00C271D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Практичному психологу та соціальному педагогу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Семененко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І.В.:</w:t>
      </w:r>
    </w:p>
    <w:p w:rsidR="00C271DC" w:rsidRPr="003E5AE3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Pr="003E5AE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Організувати просвітницькі заходи для учнів, батьків та працівників щодо ненасильницької поведінки.</w:t>
      </w:r>
    </w:p>
    <w:p w:rsidR="00C271DC" w:rsidRPr="003E5AE3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</w:t>
      </w:r>
      <w:r w:rsidRPr="003E5A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надання психолого-педагогічної допомоги дітям, які постраждали або мають ризик постраждати від насильства.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</w:t>
      </w:r>
      <w:r w:rsidRPr="003E5A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анонімне опитування учнів щодо безпеки в освітньому середовищі.</w:t>
      </w:r>
    </w:p>
    <w:p w:rsidR="00C271DC" w:rsidRDefault="00C271DC" w:rsidP="00C271DC">
      <w:pPr>
        <w:shd w:val="clear" w:color="auto" w:fill="FFFFFF"/>
        <w:spacing w:after="0" w:line="240" w:lineRule="auto"/>
        <w:ind w:hanging="426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Працівникам закладу:</w:t>
      </w:r>
    </w:p>
    <w:p w:rsidR="00C271DC" w:rsidRPr="00A775DE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Положенням та дотримуватися його вимог.</w:t>
      </w:r>
    </w:p>
    <w:p w:rsidR="00C271DC" w:rsidRPr="00A775DE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Проходити щорічне навчання з питань запобігання насильству.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 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Невідкладно повідомляти адміністрацію про будь-які випадки або підозри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насильство.</w:t>
      </w:r>
    </w:p>
    <w:p w:rsidR="00C271DC" w:rsidRPr="00A775DE" w:rsidRDefault="00C271DC" w:rsidP="00C271DC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4.4. 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дотримання етичних норм та повагу до гідності учасників освітнього процесу.</w:t>
      </w:r>
    </w:p>
    <w:p w:rsidR="00C271DC" w:rsidRPr="00A775DE" w:rsidRDefault="00C271DC" w:rsidP="00C271DC">
      <w:pPr>
        <w:shd w:val="clear" w:color="auto" w:fill="FFFFFF"/>
        <w:spacing w:after="0" w:line="240" w:lineRule="auto"/>
        <w:ind w:hanging="284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Класним керівникам:</w:t>
      </w:r>
    </w:p>
    <w:p w:rsidR="00C271DC" w:rsidRPr="00A775DE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5.1. 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бесіди з учнями про права дитини, способи захисту та відповідальність за </w:t>
      </w:r>
      <w:proofErr w:type="spellStart"/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</w:t>
      </w:r>
      <w:r w:rsidRPr="00A775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учнів до ініціатив, спрямованих на створення безпечного середовища.</w:t>
      </w:r>
    </w:p>
    <w:p w:rsidR="00C271DC" w:rsidRPr="005101B0" w:rsidRDefault="00C271DC" w:rsidP="00C271D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01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виконанням наказу </w:t>
      </w:r>
      <w:r w:rsidRPr="005101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 за собою.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Директор                                               Володимир КРИВУЛЬКО</w:t>
      </w:r>
    </w:p>
    <w:p w:rsidR="00C271DC" w:rsidRDefault="00C271DC" w:rsidP="00C271D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 наказом ознайомлені:</w:t>
      </w: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Валентина БЕЗПАЛЬКО</w:t>
      </w: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Раїса ЗАХАРУК</w:t>
      </w: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Вікторія ЗАПАСКО</w:t>
      </w:r>
    </w:p>
    <w:p w:rsidR="00C271DC" w:rsidRDefault="00C271DC" w:rsidP="00C271D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Олена КІЩУК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Любов КОННОВА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Роман КЛАПОУСЬ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Марина КУПРІЯН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Ольга ЛАНОВЕНКО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Марія МАРЧЕНКО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Лариса МИКОЛЮК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 МИКОЛЮК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Світлана МОСКАЛЕНКО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Людмила НОВІЦЬКА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Любов ОКОЧА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Оксана РАМАЗАНОВА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Ольга РЯБОШАПКА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Олександр ТУДОРАКЕ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Ліна ТРОХИМЕНКО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Ірина ШЕВЧЕНКО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Любов ШТОВБА</w:t>
      </w: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71DC" w:rsidRDefault="00C271DC" w:rsidP="00C271DC">
      <w:pPr>
        <w:spacing w:after="0" w:line="240" w:lineRule="auto"/>
        <w:ind w:firstLine="15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Юрій ШТОВБА</w:t>
      </w:r>
    </w:p>
    <w:p w:rsidR="004C1360" w:rsidRDefault="004C1360"/>
    <w:sectPr w:rsidR="004C13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A221A"/>
    <w:multiLevelType w:val="multilevel"/>
    <w:tmpl w:val="55FA2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854A6"/>
    <w:multiLevelType w:val="multilevel"/>
    <w:tmpl w:val="508EBD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F683390"/>
    <w:multiLevelType w:val="hybridMultilevel"/>
    <w:tmpl w:val="C574AED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AA"/>
    <w:rsid w:val="004C1360"/>
    <w:rsid w:val="005415AA"/>
    <w:rsid w:val="005F716A"/>
    <w:rsid w:val="008F7CFB"/>
    <w:rsid w:val="00C271DC"/>
    <w:rsid w:val="00C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4365"/>
  <w15:chartTrackingRefBased/>
  <w15:docId w15:val="{5D4FBE0E-B319-4318-A5CC-3797BBA9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D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73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sishky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2025-10-14T08:19:00Z</cp:lastPrinted>
  <dcterms:created xsi:type="dcterms:W3CDTF">2025-09-09T10:15:00Z</dcterms:created>
  <dcterms:modified xsi:type="dcterms:W3CDTF">2025-10-14T08:22:00Z</dcterms:modified>
</cp:coreProperties>
</file>